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3"/>
        <w:gridCol w:w="852"/>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3"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7"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5480"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88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000000"/>
                              </w:rPr>
                            </w:pPr>
                            <w:r>
                              <w:rPr>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sz w:val="32"/>
                                <w:szCs w:val="32"/>
                                <w:u w:val="single"/>
                              </w:rPr>
                            </w:pPr>
                            <w:bookmarkStart w:id="0" w:name="OLE_LINK2"/>
                            <w:bookmarkStart w:id="1" w:name="OLE_LINK3"/>
                            <w:r>
                              <w:rPr>
                                <w:rFonts w:cs="Arial" w:ascii="Arial" w:hAnsi="Arial"/>
                                <w:b/>
                                <w:bCs/>
                                <w:color w:val="000000"/>
                                <w:sz w:val="32"/>
                                <w:szCs w:val="32"/>
                              </w:rPr>
                              <w:t>ANNEXE</w:t>
                            </w:r>
                            <w:bookmarkEnd w:id="0"/>
                            <w:bookmarkEnd w:id="1"/>
                            <w:r>
                              <w:rPr>
                                <w:rFonts w:cs="Arial" w:ascii="Arial" w:hAnsi="Arial"/>
                                <w:b/>
                                <w:bCs/>
                                <w:color w:val="000000"/>
                                <w:sz w:val="32"/>
                                <w:szCs w:val="32"/>
                              </w:rPr>
                              <w:t xml:space="preserve"> 4</w:t>
                            </w:r>
                          </w:p>
                          <w:p>
                            <w:pPr>
                              <w:pStyle w:val="Contenudecadre"/>
                              <w:spacing w:lineRule="auto" w:line="360"/>
                              <w:jc w:val="center"/>
                              <w:rPr>
                                <w:rFonts w:ascii="Arial" w:hAnsi="Arial" w:cs="Arial"/>
                                <w:b/>
                                <w:b/>
                                <w:bCs/>
                                <w:color w:val="000000"/>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000000"/>
                              </w:rPr>
                            </w:pPr>
                            <w:r>
                              <w:rPr>
                                <w:color w:val="000000"/>
                              </w:rPr>
                            </w:r>
                          </w:p>
                        </w:txbxContent>
                      </wps:txbx>
                      <wps:bodyPr>
                        <a:spAutoFit/>
                      </wps:bodyPr>
                    </wps:wsp>
                  </a:graphicData>
                </a:graphic>
              </wp:anchor>
            </w:drawing>
          </mc:Choice>
          <mc:Fallback>
            <w:pict>
              <v:rect id="shape_0" ID="Text Box 275" fillcolor="white" stroked="t" style="position:absolute;margin-left:-0.75pt;margin-top:3pt;width:452.3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000000"/>
                        </w:rPr>
                      </w:pPr>
                      <w:r>
                        <w:rPr>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color w:val="000000"/>
                        </w:rPr>
                      </w:pPr>
                      <w:r>
                        <w:rPr>
                          <w:rFonts w:cs="Arial" w:ascii="Arial" w:hAnsi="Arial"/>
                          <w:b/>
                          <w:bCs/>
                          <w:color w:val="000000"/>
                        </w:rPr>
                      </w:r>
                    </w:p>
                    <w:p>
                      <w:pPr>
                        <w:pStyle w:val="Contenudecadre"/>
                        <w:spacing w:lineRule="auto" w:line="360"/>
                        <w:jc w:val="center"/>
                        <w:rPr>
                          <w:rFonts w:ascii="Arial" w:hAnsi="Arial" w:cs="Arial"/>
                          <w:b/>
                          <w:b/>
                          <w:bCs/>
                          <w:sz w:val="32"/>
                          <w:szCs w:val="32"/>
                          <w:u w:val="single"/>
                        </w:rPr>
                      </w:pPr>
                      <w:bookmarkStart w:id="2" w:name="OLE_LINK2"/>
                      <w:bookmarkStart w:id="3" w:name="OLE_LINK3"/>
                      <w:r>
                        <w:rPr>
                          <w:rFonts w:cs="Arial" w:ascii="Arial" w:hAnsi="Arial"/>
                          <w:b/>
                          <w:bCs/>
                          <w:color w:val="000000"/>
                          <w:sz w:val="32"/>
                          <w:szCs w:val="32"/>
                        </w:rPr>
                        <w:t>ANNEXE</w:t>
                      </w:r>
                      <w:bookmarkEnd w:id="2"/>
                      <w:bookmarkEnd w:id="3"/>
                      <w:r>
                        <w:rPr>
                          <w:rFonts w:cs="Arial" w:ascii="Arial" w:hAnsi="Arial"/>
                          <w:b/>
                          <w:bCs/>
                          <w:color w:val="000000"/>
                          <w:sz w:val="32"/>
                          <w:szCs w:val="32"/>
                        </w:rPr>
                        <w:t xml:space="preserve"> 4</w:t>
                      </w:r>
                    </w:p>
                    <w:p>
                      <w:pPr>
                        <w:pStyle w:val="Contenudecadre"/>
                        <w:spacing w:lineRule="auto" w:line="360"/>
                        <w:jc w:val="center"/>
                        <w:rPr>
                          <w:rFonts w:ascii="Arial" w:hAnsi="Arial" w:cs="Arial"/>
                          <w:b/>
                          <w:b/>
                          <w:bCs/>
                          <w:color w:val="000000"/>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000000"/>
                        </w:rPr>
                      </w:pPr>
                      <w:r>
                        <w:rPr>
                          <w:color w:val="000000"/>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4" w:name="_Toc55222572"/>
      <w:r>
        <w:rPr>
          <w:rFonts w:cs="Arial" w:ascii="Arial" w:hAnsi="Arial"/>
        </w:rPr>
        <w:t>Introduction</w:t>
      </w:r>
      <w:bookmarkEnd w:id="4"/>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5" w:name="_GoBack"/>
      <w:bookmarkEnd w:id="5"/>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6" w:name="_Toc55222573"/>
      <w:r>
        <w:rPr>
          <w:rFonts w:cs="Arial" w:ascii="Arial" w:hAnsi="Arial"/>
        </w:rPr>
        <w:t>Modalités d’utilisation</w:t>
      </w:r>
      <w:bookmarkEnd w:id="6"/>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16" y="0"/>
                <wp:lineTo x="-16" y="21537"/>
                <wp:lineTo x="21559" y="21537"/>
                <wp:lineTo x="21559" y="0"/>
                <wp:lineTo x="-16"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6" w:right="1416" w:header="0" w:top="1416"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2362104"/>
    </w:sdtPr>
    <w:sdtContent>
      <w:p>
        <w:pPr>
          <w:pStyle w:val="Pieddepage"/>
          <w:tabs>
            <w:tab w:val="center" w:pos="4536" w:leader="none"/>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Arial" w:hAnsi="Arial"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link w:val="ObjetducommentaireCar"/>
    <w:uiPriority w:val="99"/>
    <w:semiHidden/>
    <w:unhideWhenUsed/>
    <w:qFormat/>
    <w:rsid w:val="00b60397"/>
    <w:pPr>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2020-12-28T11:41:39Z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